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0E6" w:rsidRDefault="00BE20E6">
      <w:pPr>
        <w:pStyle w:val="a3"/>
        <w:spacing w:before="64"/>
      </w:pPr>
      <w:bookmarkStart w:id="0" w:name="_GoBack"/>
      <w:bookmarkEnd w:id="0"/>
    </w:p>
    <w:p w:rsidR="00BE20E6" w:rsidRDefault="00F82020">
      <w:pPr>
        <w:pStyle w:val="a3"/>
        <w:ind w:left="142"/>
      </w:pPr>
      <w:r>
        <w:t>ИНСТРУКЦИЯ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УЧАСТИЮ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ЭКОЛОГИЧЕСКОЙ</w:t>
      </w:r>
      <w:r>
        <w:rPr>
          <w:spacing w:val="-3"/>
        </w:rPr>
        <w:t xml:space="preserve"> </w:t>
      </w:r>
      <w:r>
        <w:rPr>
          <w:spacing w:val="-2"/>
        </w:rPr>
        <w:t>ПРОГРАММЕ</w:t>
      </w:r>
    </w:p>
    <w:p w:rsidR="00BE20E6" w:rsidRDefault="00F82020">
      <w:pPr>
        <w:pStyle w:val="a3"/>
        <w:ind w:left="142"/>
      </w:pPr>
      <w:r>
        <w:t>«ШКОЛА</w:t>
      </w:r>
      <w:r>
        <w:rPr>
          <w:spacing w:val="-6"/>
        </w:rPr>
        <w:t xml:space="preserve"> </w:t>
      </w:r>
      <w:r>
        <w:t>УТИЛИЗАЦИИ:</w:t>
      </w:r>
      <w:r>
        <w:rPr>
          <w:spacing w:val="-5"/>
        </w:rPr>
        <w:t xml:space="preserve"> </w:t>
      </w:r>
      <w:r>
        <w:rPr>
          <w:spacing w:val="-2"/>
        </w:rPr>
        <w:t>ЭЛЕКТРОНИКА»</w:t>
      </w:r>
    </w:p>
    <w:p w:rsidR="00BE20E6" w:rsidRDefault="00F82020">
      <w:pPr>
        <w:pStyle w:val="a3"/>
        <w:spacing w:before="322"/>
        <w:ind w:left="142" w:right="4"/>
        <w:jc w:val="both"/>
      </w:pPr>
      <w:r>
        <w:t>Реализация Программы: в рамках Программы участие могут принимать все организации региона. Безвозмездный договор, заключаемый между вашей организацией и Фондом, не нарушает требований антимонопольного законодательства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требует</w:t>
      </w:r>
      <w:r>
        <w:rPr>
          <w:spacing w:val="-14"/>
        </w:rPr>
        <w:t xml:space="preserve"> </w:t>
      </w:r>
      <w:r>
        <w:t>прохождения</w:t>
      </w:r>
      <w:r>
        <w:rPr>
          <w:spacing w:val="-14"/>
        </w:rPr>
        <w:t xml:space="preserve"> </w:t>
      </w:r>
      <w:r>
        <w:t>закупочных</w:t>
      </w:r>
      <w:r>
        <w:rPr>
          <w:spacing w:val="-14"/>
        </w:rPr>
        <w:t xml:space="preserve"> </w:t>
      </w:r>
      <w:r>
        <w:t>процедур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 с</w:t>
      </w:r>
      <w:r>
        <w:rPr>
          <w:spacing w:val="-3"/>
        </w:rPr>
        <w:t xml:space="preserve"> </w:t>
      </w:r>
      <w:r>
        <w:t>Федеральным</w:t>
      </w:r>
      <w:r>
        <w:rPr>
          <w:spacing w:val="-3"/>
        </w:rPr>
        <w:t xml:space="preserve"> </w:t>
      </w:r>
      <w:r>
        <w:t>законом</w:t>
      </w:r>
      <w:r>
        <w:rPr>
          <w:spacing w:val="-3"/>
        </w:rPr>
        <w:t xml:space="preserve"> </w:t>
      </w:r>
      <w:r>
        <w:t>«О</w:t>
      </w:r>
      <w:r>
        <w:rPr>
          <w:spacing w:val="-3"/>
        </w:rPr>
        <w:t xml:space="preserve"> </w:t>
      </w:r>
      <w:r>
        <w:t>контрактной</w:t>
      </w:r>
      <w:r>
        <w:rPr>
          <w:spacing w:val="-3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закупок</w:t>
      </w:r>
      <w:r>
        <w:rPr>
          <w:spacing w:val="-3"/>
        </w:rPr>
        <w:t xml:space="preserve"> </w:t>
      </w:r>
      <w:r>
        <w:t>товаров,</w:t>
      </w:r>
      <w:r>
        <w:rPr>
          <w:spacing w:val="-3"/>
        </w:rPr>
        <w:t xml:space="preserve"> </w:t>
      </w:r>
      <w:r>
        <w:t>работ, услуг</w:t>
      </w:r>
      <w:r>
        <w:rPr>
          <w:spacing w:val="23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обеспечения</w:t>
      </w:r>
      <w:r>
        <w:rPr>
          <w:spacing w:val="23"/>
        </w:rPr>
        <w:t xml:space="preserve"> </w:t>
      </w:r>
      <w:r>
        <w:t>государственных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муниципальных</w:t>
      </w:r>
      <w:r>
        <w:rPr>
          <w:spacing w:val="23"/>
        </w:rPr>
        <w:t xml:space="preserve"> </w:t>
      </w:r>
      <w:r>
        <w:t>нужд»</w:t>
      </w:r>
      <w:r>
        <w:rPr>
          <w:spacing w:val="24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rPr>
          <w:spacing w:val="-2"/>
        </w:rPr>
        <w:t>05.04.2013</w:t>
      </w:r>
    </w:p>
    <w:p w:rsidR="00BE20E6" w:rsidRDefault="00F82020">
      <w:pPr>
        <w:pStyle w:val="a3"/>
        <w:ind w:left="142" w:right="5"/>
        <w:jc w:val="both"/>
      </w:pPr>
      <w:r>
        <w:t>№44-ФЗ и Федеральным законом «О закупках товаров, работ, услуг отдельными видами юридических лиц» от 18.07.2011 №223-ФЗ.</w:t>
      </w:r>
    </w:p>
    <w:p w:rsidR="00BE20E6" w:rsidRDefault="00F82020">
      <w:pPr>
        <w:pStyle w:val="a5"/>
        <w:numPr>
          <w:ilvl w:val="0"/>
          <w:numId w:val="4"/>
        </w:numPr>
        <w:tabs>
          <w:tab w:val="left" w:pos="422"/>
        </w:tabs>
        <w:spacing w:before="322"/>
        <w:ind w:left="422"/>
        <w:rPr>
          <w:sz w:val="28"/>
        </w:rPr>
      </w:pPr>
      <w:r>
        <w:rPr>
          <w:sz w:val="28"/>
        </w:rPr>
        <w:t>Кто</w:t>
      </w:r>
      <w:r>
        <w:rPr>
          <w:spacing w:val="-2"/>
          <w:sz w:val="28"/>
        </w:rPr>
        <w:t xml:space="preserve"> </w:t>
      </w:r>
      <w:r>
        <w:rPr>
          <w:sz w:val="28"/>
        </w:rPr>
        <w:t>может</w:t>
      </w:r>
      <w:r>
        <w:rPr>
          <w:spacing w:val="-2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Программе:</w:t>
      </w:r>
    </w:p>
    <w:p w:rsidR="00BE20E6" w:rsidRDefault="00F82020">
      <w:pPr>
        <w:pStyle w:val="a5"/>
        <w:numPr>
          <w:ilvl w:val="0"/>
          <w:numId w:val="1"/>
        </w:numPr>
        <w:tabs>
          <w:tab w:val="left" w:pos="352"/>
        </w:tabs>
        <w:ind w:left="352"/>
        <w:rPr>
          <w:sz w:val="28"/>
        </w:rPr>
      </w:pPr>
      <w:r>
        <w:rPr>
          <w:sz w:val="28"/>
        </w:rPr>
        <w:t>сотрудники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посетители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организаций,</w:t>
      </w:r>
    </w:p>
    <w:p w:rsidR="00BE20E6" w:rsidRDefault="00F82020">
      <w:pPr>
        <w:pStyle w:val="a5"/>
        <w:numPr>
          <w:ilvl w:val="0"/>
          <w:numId w:val="1"/>
        </w:numPr>
        <w:tabs>
          <w:tab w:val="left" w:pos="352"/>
        </w:tabs>
        <w:ind w:left="352"/>
        <w:rPr>
          <w:sz w:val="28"/>
        </w:rPr>
      </w:pPr>
      <w:r>
        <w:rPr>
          <w:sz w:val="28"/>
        </w:rPr>
        <w:t>органы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власти,</w:t>
      </w:r>
    </w:p>
    <w:p w:rsidR="00BE20E6" w:rsidRDefault="00F82020">
      <w:pPr>
        <w:pStyle w:val="a5"/>
        <w:numPr>
          <w:ilvl w:val="0"/>
          <w:numId w:val="1"/>
        </w:numPr>
        <w:tabs>
          <w:tab w:val="left" w:pos="494"/>
          <w:tab w:val="left" w:pos="2100"/>
          <w:tab w:val="left" w:pos="3744"/>
          <w:tab w:val="left" w:pos="4181"/>
          <w:tab w:val="left" w:pos="4831"/>
          <w:tab w:val="left" w:pos="5721"/>
          <w:tab w:val="left" w:pos="7326"/>
          <w:tab w:val="left" w:pos="8365"/>
        </w:tabs>
        <w:ind w:left="142" w:right="4" w:firstLine="0"/>
        <w:rPr>
          <w:sz w:val="28"/>
        </w:rPr>
      </w:pPr>
      <w:r>
        <w:rPr>
          <w:spacing w:val="-2"/>
          <w:sz w:val="28"/>
        </w:rPr>
        <w:t>бюджетные</w:t>
      </w:r>
      <w:r>
        <w:rPr>
          <w:sz w:val="28"/>
        </w:rPr>
        <w:tab/>
      </w:r>
      <w:r>
        <w:rPr>
          <w:spacing w:val="-2"/>
          <w:sz w:val="28"/>
        </w:rPr>
        <w:t>учреждения</w:t>
      </w:r>
      <w:r>
        <w:rPr>
          <w:sz w:val="28"/>
        </w:rPr>
        <w:tab/>
      </w:r>
      <w:r>
        <w:rPr>
          <w:spacing w:val="-6"/>
          <w:sz w:val="28"/>
        </w:rPr>
        <w:t>(в</w:t>
      </w:r>
      <w:r>
        <w:rPr>
          <w:sz w:val="28"/>
        </w:rPr>
        <w:tab/>
      </w:r>
      <w:r>
        <w:rPr>
          <w:spacing w:val="-4"/>
          <w:sz w:val="28"/>
        </w:rPr>
        <w:t>том</w:t>
      </w:r>
      <w:r>
        <w:rPr>
          <w:sz w:val="28"/>
        </w:rPr>
        <w:tab/>
      </w:r>
      <w:r>
        <w:rPr>
          <w:spacing w:val="-2"/>
          <w:sz w:val="28"/>
        </w:rPr>
        <w:t>числе</w:t>
      </w:r>
      <w:r>
        <w:rPr>
          <w:sz w:val="28"/>
        </w:rPr>
        <w:tab/>
      </w:r>
      <w:r>
        <w:rPr>
          <w:spacing w:val="-2"/>
          <w:sz w:val="28"/>
        </w:rPr>
        <w:t>социальной</w:t>
      </w:r>
      <w:r>
        <w:rPr>
          <w:sz w:val="28"/>
        </w:rPr>
        <w:tab/>
      </w:r>
      <w:r>
        <w:rPr>
          <w:spacing w:val="-2"/>
          <w:sz w:val="28"/>
        </w:rPr>
        <w:t>сферы,</w:t>
      </w:r>
      <w:r>
        <w:rPr>
          <w:sz w:val="28"/>
        </w:rPr>
        <w:tab/>
      </w:r>
      <w:r>
        <w:rPr>
          <w:spacing w:val="-2"/>
          <w:sz w:val="28"/>
        </w:rPr>
        <w:t xml:space="preserve">образования, </w:t>
      </w:r>
      <w:r>
        <w:rPr>
          <w:sz w:val="28"/>
        </w:rPr>
        <w:t>здравоохранения, культуры, спорта и т.д.),</w:t>
      </w:r>
    </w:p>
    <w:p w:rsidR="00BE20E6" w:rsidRDefault="00F82020">
      <w:pPr>
        <w:pStyle w:val="a5"/>
        <w:numPr>
          <w:ilvl w:val="0"/>
          <w:numId w:val="1"/>
        </w:numPr>
        <w:tabs>
          <w:tab w:val="left" w:pos="352"/>
        </w:tabs>
        <w:ind w:left="352"/>
        <w:rPr>
          <w:sz w:val="28"/>
        </w:rPr>
      </w:pPr>
      <w:r>
        <w:rPr>
          <w:sz w:val="28"/>
        </w:rPr>
        <w:t>коммерческие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льготных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условиях.</w:t>
      </w:r>
    </w:p>
    <w:p w:rsidR="00BE20E6" w:rsidRDefault="00F82020">
      <w:pPr>
        <w:pStyle w:val="a5"/>
        <w:numPr>
          <w:ilvl w:val="0"/>
          <w:numId w:val="4"/>
        </w:numPr>
        <w:tabs>
          <w:tab w:val="left" w:pos="422"/>
        </w:tabs>
        <w:spacing w:before="322"/>
        <w:ind w:left="422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безвозмездную</w:t>
      </w:r>
      <w:r>
        <w:rPr>
          <w:spacing w:val="-5"/>
          <w:sz w:val="28"/>
        </w:rPr>
        <w:t xml:space="preserve"> </w:t>
      </w:r>
      <w:r>
        <w:rPr>
          <w:sz w:val="28"/>
        </w:rPr>
        <w:t>утилизацию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принимаются:</w:t>
      </w:r>
    </w:p>
    <w:p w:rsidR="00BE20E6" w:rsidRDefault="00F82020">
      <w:pPr>
        <w:pStyle w:val="a5"/>
        <w:numPr>
          <w:ilvl w:val="0"/>
          <w:numId w:val="2"/>
        </w:numPr>
        <w:tabs>
          <w:tab w:val="left" w:pos="352"/>
        </w:tabs>
        <w:ind w:left="352"/>
        <w:rPr>
          <w:sz w:val="28"/>
        </w:rPr>
      </w:pPr>
      <w:r>
        <w:rPr>
          <w:sz w:val="28"/>
        </w:rPr>
        <w:t>компьютерная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офисная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техника,</w:t>
      </w:r>
    </w:p>
    <w:p w:rsidR="00BE20E6" w:rsidRDefault="00F82020">
      <w:pPr>
        <w:pStyle w:val="a5"/>
        <w:numPr>
          <w:ilvl w:val="0"/>
          <w:numId w:val="2"/>
        </w:numPr>
        <w:tabs>
          <w:tab w:val="left" w:pos="352"/>
        </w:tabs>
        <w:ind w:left="352"/>
        <w:rPr>
          <w:sz w:val="28"/>
        </w:rPr>
      </w:pPr>
      <w:r>
        <w:rPr>
          <w:sz w:val="28"/>
        </w:rPr>
        <w:t>бытовая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техника,</w:t>
      </w:r>
    </w:p>
    <w:p w:rsidR="00BE20E6" w:rsidRDefault="00F82020">
      <w:pPr>
        <w:pStyle w:val="a5"/>
        <w:numPr>
          <w:ilvl w:val="0"/>
          <w:numId w:val="2"/>
        </w:numPr>
        <w:tabs>
          <w:tab w:val="left" w:pos="352"/>
        </w:tabs>
        <w:ind w:left="352"/>
        <w:rPr>
          <w:sz w:val="28"/>
        </w:rPr>
      </w:pPr>
      <w:r>
        <w:rPr>
          <w:spacing w:val="-2"/>
          <w:sz w:val="28"/>
        </w:rPr>
        <w:t>электроинструмент,</w:t>
      </w:r>
    </w:p>
    <w:p w:rsidR="00BE20E6" w:rsidRDefault="00F82020">
      <w:pPr>
        <w:pStyle w:val="a5"/>
        <w:numPr>
          <w:ilvl w:val="0"/>
          <w:numId w:val="2"/>
        </w:numPr>
        <w:tabs>
          <w:tab w:val="left" w:pos="352"/>
        </w:tabs>
        <w:ind w:left="352"/>
        <w:rPr>
          <w:sz w:val="28"/>
        </w:rPr>
      </w:pPr>
      <w:r>
        <w:rPr>
          <w:sz w:val="28"/>
        </w:rPr>
        <w:t>научная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медицинская</w:t>
      </w:r>
      <w:r>
        <w:rPr>
          <w:spacing w:val="-2"/>
          <w:sz w:val="28"/>
        </w:rPr>
        <w:t xml:space="preserve"> техника,</w:t>
      </w:r>
    </w:p>
    <w:p w:rsidR="00BE20E6" w:rsidRDefault="00F82020">
      <w:pPr>
        <w:pStyle w:val="a5"/>
        <w:numPr>
          <w:ilvl w:val="0"/>
          <w:numId w:val="2"/>
        </w:numPr>
        <w:tabs>
          <w:tab w:val="left" w:pos="352"/>
        </w:tabs>
        <w:ind w:left="352"/>
        <w:rPr>
          <w:sz w:val="28"/>
        </w:rPr>
      </w:pPr>
      <w:r>
        <w:rPr>
          <w:sz w:val="28"/>
        </w:rPr>
        <w:t>телефоны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гаджеты,</w:t>
      </w:r>
    </w:p>
    <w:p w:rsidR="00BE20E6" w:rsidRDefault="00F82020">
      <w:pPr>
        <w:pStyle w:val="a5"/>
        <w:numPr>
          <w:ilvl w:val="0"/>
          <w:numId w:val="2"/>
        </w:numPr>
        <w:tabs>
          <w:tab w:val="left" w:pos="352"/>
        </w:tabs>
        <w:ind w:left="352"/>
        <w:rPr>
          <w:sz w:val="28"/>
        </w:rPr>
      </w:pPr>
      <w:r>
        <w:rPr>
          <w:sz w:val="28"/>
        </w:rPr>
        <w:t>запчасти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аксессуары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оборудования.</w:t>
      </w:r>
    </w:p>
    <w:p w:rsidR="00BE20E6" w:rsidRDefault="00F82020">
      <w:pPr>
        <w:pStyle w:val="a5"/>
        <w:numPr>
          <w:ilvl w:val="0"/>
          <w:numId w:val="4"/>
        </w:numPr>
        <w:tabs>
          <w:tab w:val="left" w:pos="422"/>
        </w:tabs>
        <w:spacing w:before="322"/>
        <w:ind w:left="422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утилизацию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принимаются:</w:t>
      </w:r>
    </w:p>
    <w:p w:rsidR="00BE20E6" w:rsidRDefault="00F82020">
      <w:pPr>
        <w:pStyle w:val="a5"/>
        <w:numPr>
          <w:ilvl w:val="0"/>
          <w:numId w:val="3"/>
        </w:numPr>
        <w:tabs>
          <w:tab w:val="left" w:pos="352"/>
        </w:tabs>
        <w:ind w:left="352"/>
        <w:rPr>
          <w:sz w:val="28"/>
        </w:rPr>
      </w:pPr>
      <w:r>
        <w:rPr>
          <w:sz w:val="28"/>
        </w:rPr>
        <w:t>оборудование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знаком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радиации,</w:t>
      </w:r>
    </w:p>
    <w:p w:rsidR="00BE20E6" w:rsidRDefault="00F82020">
      <w:pPr>
        <w:pStyle w:val="a5"/>
        <w:numPr>
          <w:ilvl w:val="0"/>
          <w:numId w:val="3"/>
        </w:numPr>
        <w:tabs>
          <w:tab w:val="left" w:pos="352"/>
        </w:tabs>
        <w:ind w:left="352"/>
        <w:rPr>
          <w:sz w:val="28"/>
        </w:rPr>
      </w:pPr>
      <w:r>
        <w:rPr>
          <w:sz w:val="28"/>
        </w:rPr>
        <w:t>картриджи</w:t>
      </w:r>
      <w:r>
        <w:rPr>
          <w:spacing w:val="-6"/>
          <w:sz w:val="28"/>
        </w:rPr>
        <w:t xml:space="preserve"> </w:t>
      </w:r>
      <w:r>
        <w:rPr>
          <w:sz w:val="28"/>
        </w:rPr>
        <w:t>печатающей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техники,</w:t>
      </w:r>
    </w:p>
    <w:p w:rsidR="00BE20E6" w:rsidRDefault="00F82020">
      <w:pPr>
        <w:pStyle w:val="a5"/>
        <w:numPr>
          <w:ilvl w:val="0"/>
          <w:numId w:val="3"/>
        </w:numPr>
        <w:tabs>
          <w:tab w:val="left" w:pos="352"/>
        </w:tabs>
        <w:ind w:left="352"/>
        <w:rPr>
          <w:sz w:val="28"/>
        </w:rPr>
      </w:pPr>
      <w:r>
        <w:rPr>
          <w:sz w:val="28"/>
        </w:rPr>
        <w:t>люминесцентные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лампы,</w:t>
      </w:r>
    </w:p>
    <w:p w:rsidR="00BE20E6" w:rsidRDefault="00F82020">
      <w:pPr>
        <w:pStyle w:val="a5"/>
        <w:numPr>
          <w:ilvl w:val="0"/>
          <w:numId w:val="3"/>
        </w:numPr>
        <w:tabs>
          <w:tab w:val="left" w:pos="352"/>
        </w:tabs>
        <w:ind w:left="352"/>
        <w:rPr>
          <w:sz w:val="28"/>
        </w:rPr>
      </w:pPr>
      <w:r>
        <w:rPr>
          <w:sz w:val="28"/>
        </w:rPr>
        <w:t>батарейки,</w:t>
      </w:r>
      <w:r>
        <w:rPr>
          <w:spacing w:val="-4"/>
          <w:sz w:val="28"/>
        </w:rPr>
        <w:t xml:space="preserve"> </w:t>
      </w:r>
      <w:r>
        <w:rPr>
          <w:sz w:val="28"/>
        </w:rPr>
        <w:t>ИБП,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АКБ.</w:t>
      </w:r>
    </w:p>
    <w:p w:rsidR="00BE20E6" w:rsidRDefault="00F82020">
      <w:pPr>
        <w:pStyle w:val="a5"/>
        <w:numPr>
          <w:ilvl w:val="0"/>
          <w:numId w:val="4"/>
        </w:numPr>
        <w:tabs>
          <w:tab w:val="left" w:pos="422"/>
        </w:tabs>
        <w:spacing w:before="322"/>
        <w:ind w:left="422"/>
        <w:jc w:val="both"/>
        <w:rPr>
          <w:sz w:val="28"/>
        </w:rPr>
      </w:pPr>
      <w:r>
        <w:rPr>
          <w:sz w:val="28"/>
        </w:rPr>
        <w:t>Сбор</w:t>
      </w:r>
      <w:r>
        <w:rPr>
          <w:spacing w:val="-4"/>
          <w:sz w:val="28"/>
        </w:rPr>
        <w:t xml:space="preserve"> </w:t>
      </w:r>
      <w:r>
        <w:rPr>
          <w:sz w:val="28"/>
        </w:rPr>
        <w:t>отслужившего</w:t>
      </w:r>
      <w:r>
        <w:rPr>
          <w:spacing w:val="-4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населения:</w:t>
      </w:r>
    </w:p>
    <w:p w:rsidR="00BE20E6" w:rsidRDefault="00F82020">
      <w:pPr>
        <w:pStyle w:val="a5"/>
        <w:numPr>
          <w:ilvl w:val="1"/>
          <w:numId w:val="4"/>
        </w:numPr>
        <w:tabs>
          <w:tab w:val="left" w:pos="836"/>
        </w:tabs>
        <w:ind w:left="142" w:right="5" w:firstLine="0"/>
        <w:jc w:val="both"/>
        <w:rPr>
          <w:sz w:val="28"/>
        </w:rPr>
      </w:pPr>
      <w:r>
        <w:rPr>
          <w:sz w:val="28"/>
        </w:rPr>
        <w:t xml:space="preserve">Сотрудники учреждений, волонтерские движения и </w:t>
      </w:r>
      <w:proofErr w:type="spellStart"/>
      <w:r>
        <w:rPr>
          <w:sz w:val="28"/>
        </w:rPr>
        <w:t>экосообщества</w:t>
      </w:r>
      <w:proofErr w:type="spellEnd"/>
      <w:r>
        <w:rPr>
          <w:sz w:val="28"/>
        </w:rPr>
        <w:t xml:space="preserve"> организаций</w:t>
      </w:r>
      <w:r>
        <w:rPr>
          <w:spacing w:val="-18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агитационную</w:t>
      </w:r>
      <w:r>
        <w:rPr>
          <w:spacing w:val="-17"/>
          <w:sz w:val="28"/>
        </w:rPr>
        <w:t xml:space="preserve"> </w:t>
      </w:r>
      <w:r>
        <w:rPr>
          <w:sz w:val="28"/>
        </w:rPr>
        <w:t>кампанию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тему</w:t>
      </w:r>
      <w:r>
        <w:rPr>
          <w:spacing w:val="-18"/>
          <w:sz w:val="28"/>
        </w:rPr>
        <w:t xml:space="preserve"> </w:t>
      </w:r>
      <w:r>
        <w:rPr>
          <w:sz w:val="28"/>
        </w:rPr>
        <w:t>ответственного отношения к раздельному сбору электронных отходов и их утилизации.</w:t>
      </w:r>
    </w:p>
    <w:p w:rsidR="00BE20E6" w:rsidRDefault="00F82020">
      <w:pPr>
        <w:pStyle w:val="a3"/>
        <w:ind w:left="142" w:right="6"/>
        <w:jc w:val="both"/>
      </w:pPr>
      <w:r>
        <w:t>За</w:t>
      </w:r>
      <w:r>
        <w:rPr>
          <w:spacing w:val="-1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даты</w:t>
      </w:r>
      <w:r>
        <w:rPr>
          <w:spacing w:val="-1"/>
        </w:rPr>
        <w:t xml:space="preserve"> </w:t>
      </w:r>
      <w:r>
        <w:t>вывоза</w:t>
      </w:r>
      <w:r>
        <w:rPr>
          <w:spacing w:val="-1"/>
        </w:rPr>
        <w:t xml:space="preserve"> </w:t>
      </w:r>
      <w:r>
        <w:t>провести</w:t>
      </w:r>
      <w:r>
        <w:rPr>
          <w:spacing w:val="-1"/>
        </w:rPr>
        <w:t xml:space="preserve"> </w:t>
      </w:r>
      <w:r>
        <w:t>информирование</w:t>
      </w:r>
      <w:r>
        <w:rPr>
          <w:spacing w:val="-1"/>
        </w:rPr>
        <w:t xml:space="preserve"> </w:t>
      </w:r>
      <w:r>
        <w:t>сотрудников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посетителей о возможности сдать на утилизацию отслужившее электронное и электрическое </w:t>
      </w:r>
      <w:r>
        <w:rPr>
          <w:spacing w:val="-2"/>
        </w:rPr>
        <w:t>оборудование.</w:t>
      </w:r>
    </w:p>
    <w:p w:rsidR="00BE20E6" w:rsidRDefault="00F82020">
      <w:pPr>
        <w:pStyle w:val="a3"/>
        <w:ind w:left="142" w:right="2"/>
        <w:jc w:val="both"/>
      </w:pPr>
      <w:r>
        <w:t xml:space="preserve">В день вывоза организовать </w:t>
      </w:r>
      <w:proofErr w:type="spellStart"/>
      <w:r>
        <w:t>экомероприятие</w:t>
      </w:r>
      <w:proofErr w:type="spellEnd"/>
      <w:r>
        <w:t xml:space="preserve"> и провести сбор на территории учреждения отработавшего оборудования среди сотрудников и посетителей. Отчёт о проведённом мероприятии необходимо направить по адресу </w:t>
      </w:r>
      <w:proofErr w:type="spellStart"/>
      <w:r>
        <w:t>nnov@eko</w:t>
      </w:r>
      <w:proofErr w:type="spellEnd"/>
      <w:r>
        <w:t>- fond.ru. Наиболее яркие кампании будут отмечены на ежегодной федеральной церемонии подведения итогов Программы.</w:t>
      </w:r>
    </w:p>
    <w:p w:rsidR="00BE20E6" w:rsidRDefault="00F82020">
      <w:pPr>
        <w:pStyle w:val="a5"/>
        <w:numPr>
          <w:ilvl w:val="1"/>
          <w:numId w:val="4"/>
        </w:numPr>
        <w:tabs>
          <w:tab w:val="left" w:pos="837"/>
        </w:tabs>
        <w:ind w:left="142" w:right="5" w:firstLine="0"/>
        <w:jc w:val="both"/>
        <w:rPr>
          <w:sz w:val="28"/>
        </w:rPr>
      </w:pPr>
      <w:r>
        <w:rPr>
          <w:sz w:val="28"/>
        </w:rPr>
        <w:t>Информационные материалы для проведения и реализации сбора оборудования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-4"/>
          <w:sz w:val="28"/>
        </w:rPr>
        <w:t xml:space="preserve"> </w:t>
      </w:r>
      <w:r>
        <w:rPr>
          <w:sz w:val="28"/>
        </w:rPr>
        <w:t>Фондом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запросу.</w:t>
      </w:r>
    </w:p>
    <w:p w:rsidR="00BE20E6" w:rsidRDefault="00BE20E6">
      <w:pPr>
        <w:pStyle w:val="a5"/>
        <w:jc w:val="both"/>
        <w:rPr>
          <w:sz w:val="28"/>
        </w:rPr>
        <w:sectPr w:rsidR="00BE20E6">
          <w:headerReference w:type="default" r:id="rId8"/>
          <w:pgSz w:w="11910" w:h="16840"/>
          <w:pgMar w:top="740" w:right="708" w:bottom="280" w:left="1275" w:header="438" w:footer="0" w:gutter="0"/>
          <w:cols w:space="720"/>
        </w:sectPr>
      </w:pPr>
    </w:p>
    <w:p w:rsidR="00BE20E6" w:rsidRDefault="00BE20E6">
      <w:pPr>
        <w:pStyle w:val="a3"/>
        <w:spacing w:before="64"/>
      </w:pPr>
    </w:p>
    <w:p w:rsidR="00BE20E6" w:rsidRDefault="00F82020">
      <w:pPr>
        <w:pStyle w:val="a5"/>
        <w:numPr>
          <w:ilvl w:val="1"/>
          <w:numId w:val="4"/>
        </w:numPr>
        <w:tabs>
          <w:tab w:val="left" w:pos="636"/>
        </w:tabs>
        <w:ind w:left="142" w:right="5" w:firstLine="0"/>
        <w:jc w:val="both"/>
        <w:rPr>
          <w:sz w:val="28"/>
        </w:rPr>
      </w:pPr>
      <w:r>
        <w:rPr>
          <w:sz w:val="28"/>
        </w:rPr>
        <w:t>Оборудование,</w:t>
      </w:r>
      <w:r>
        <w:rPr>
          <w:spacing w:val="-1"/>
          <w:sz w:val="28"/>
        </w:rPr>
        <w:t xml:space="preserve"> </w:t>
      </w:r>
      <w:r>
        <w:rPr>
          <w:sz w:val="28"/>
        </w:rPr>
        <w:t>собранное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экомероприятия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будет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принято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отдельно от оборудования организации и не будет отражено в закрывающих документах (т.к. организация не является собственником этих отходов).</w:t>
      </w:r>
    </w:p>
    <w:p w:rsidR="00BE20E6" w:rsidRDefault="00F82020">
      <w:pPr>
        <w:pStyle w:val="a5"/>
        <w:numPr>
          <w:ilvl w:val="1"/>
          <w:numId w:val="4"/>
        </w:numPr>
        <w:tabs>
          <w:tab w:val="left" w:pos="658"/>
        </w:tabs>
        <w:ind w:left="142" w:right="5" w:firstLine="0"/>
        <w:jc w:val="both"/>
        <w:rPr>
          <w:sz w:val="28"/>
        </w:rPr>
      </w:pPr>
      <w:r>
        <w:rPr>
          <w:sz w:val="28"/>
        </w:rPr>
        <w:t>Сбор техники на вашей территории классифицируется как накопление и не относится к лицензируемым видам деятельности в соответствии с федеральным законом от 24.06.1998 № 89-ФЗ «Об отходах производства и потребления». Сбор (лицензируемый вид деятельности) – это процесс, осуществляемый Фондом.</w:t>
      </w:r>
    </w:p>
    <w:p w:rsidR="00BE20E6" w:rsidRDefault="00F82020">
      <w:pPr>
        <w:pStyle w:val="a5"/>
        <w:numPr>
          <w:ilvl w:val="0"/>
          <w:numId w:val="4"/>
        </w:numPr>
        <w:tabs>
          <w:tab w:val="left" w:pos="422"/>
        </w:tabs>
        <w:spacing w:before="322"/>
        <w:ind w:left="422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Программе:</w:t>
      </w:r>
    </w:p>
    <w:p w:rsidR="00BE20E6" w:rsidRDefault="00F82020">
      <w:pPr>
        <w:pStyle w:val="a5"/>
        <w:numPr>
          <w:ilvl w:val="1"/>
          <w:numId w:val="4"/>
        </w:numPr>
        <w:tabs>
          <w:tab w:val="left" w:pos="682"/>
        </w:tabs>
        <w:ind w:left="142" w:right="4" w:firstLine="0"/>
        <w:jc w:val="both"/>
        <w:rPr>
          <w:sz w:val="28"/>
        </w:rPr>
      </w:pPr>
      <w:r>
        <w:rPr>
          <w:sz w:val="28"/>
        </w:rPr>
        <w:t>Зарегистрируйте вашу организацию на сайте фонда по адресу: https://eko- fond.ru/</w:t>
      </w:r>
      <w:proofErr w:type="spellStart"/>
      <w:r>
        <w:rPr>
          <w:sz w:val="28"/>
        </w:rPr>
        <w:t>electronics</w:t>
      </w:r>
      <w:proofErr w:type="spellEnd"/>
      <w:r>
        <w:rPr>
          <w:sz w:val="28"/>
        </w:rPr>
        <w:t>. Если договор был заключен ранее 2025 года, необходима повторная регистрация.</w:t>
      </w:r>
    </w:p>
    <w:p w:rsidR="00BE20E6" w:rsidRDefault="00F82020">
      <w:pPr>
        <w:pStyle w:val="a5"/>
        <w:numPr>
          <w:ilvl w:val="1"/>
          <w:numId w:val="4"/>
        </w:numPr>
        <w:tabs>
          <w:tab w:val="left" w:pos="651"/>
        </w:tabs>
        <w:ind w:left="142" w:right="4" w:firstLine="0"/>
        <w:jc w:val="both"/>
        <w:rPr>
          <w:sz w:val="28"/>
        </w:rPr>
      </w:pPr>
      <w:r>
        <w:rPr>
          <w:sz w:val="28"/>
        </w:rPr>
        <w:t>На указанный при регистрации адрес электронной почты, будет направлено подтверждение регистрации, шаблон заявки на выполнение работ и запрос реквизитов вашей организации.</w:t>
      </w:r>
    </w:p>
    <w:p w:rsidR="00BE20E6" w:rsidRDefault="00F82020">
      <w:pPr>
        <w:pStyle w:val="a5"/>
        <w:numPr>
          <w:ilvl w:val="1"/>
          <w:numId w:val="4"/>
        </w:numPr>
        <w:tabs>
          <w:tab w:val="left" w:pos="624"/>
        </w:tabs>
        <w:ind w:left="142" w:right="4" w:firstLine="0"/>
        <w:jc w:val="both"/>
        <w:rPr>
          <w:sz w:val="28"/>
        </w:rPr>
      </w:pP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13"/>
          <w:sz w:val="28"/>
        </w:rPr>
        <w:t xml:space="preserve"> </w:t>
      </w:r>
      <w:r>
        <w:rPr>
          <w:sz w:val="28"/>
        </w:rPr>
        <w:t>присланных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вами</w:t>
      </w:r>
      <w:r>
        <w:rPr>
          <w:spacing w:val="-13"/>
          <w:sz w:val="28"/>
        </w:rPr>
        <w:t xml:space="preserve"> </w:t>
      </w:r>
      <w:r>
        <w:rPr>
          <w:sz w:val="28"/>
        </w:rPr>
        <w:t>реквизитов</w:t>
      </w:r>
      <w:r>
        <w:rPr>
          <w:spacing w:val="-13"/>
          <w:sz w:val="28"/>
        </w:rPr>
        <w:t xml:space="preserve"> </w:t>
      </w:r>
      <w:r>
        <w:rPr>
          <w:sz w:val="28"/>
        </w:rPr>
        <w:t>Фонд</w:t>
      </w:r>
      <w:r>
        <w:rPr>
          <w:spacing w:val="-13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3"/>
          <w:sz w:val="28"/>
        </w:rPr>
        <w:t xml:space="preserve"> </w:t>
      </w:r>
      <w:r>
        <w:rPr>
          <w:sz w:val="28"/>
        </w:rPr>
        <w:t>подготовит договор на участие в программе «Школа утилизации: электроника» и направит вам на подписание в готовом виде.</w:t>
      </w:r>
    </w:p>
    <w:p w:rsidR="00BE20E6" w:rsidRDefault="00F82020">
      <w:pPr>
        <w:pStyle w:val="a5"/>
        <w:numPr>
          <w:ilvl w:val="1"/>
          <w:numId w:val="4"/>
        </w:numPr>
        <w:tabs>
          <w:tab w:val="left" w:pos="658"/>
        </w:tabs>
        <w:ind w:left="142" w:right="5" w:firstLine="0"/>
        <w:jc w:val="both"/>
        <w:rPr>
          <w:sz w:val="28"/>
        </w:rPr>
      </w:pPr>
      <w:r>
        <w:rPr>
          <w:sz w:val="28"/>
        </w:rPr>
        <w:t>Если оборудование вашей организации не списано, на основании заявки на безвозмездной основе будут подготовлены акты технического состояния. На основании актов организуйте процедуру списания в соответствии с утвержденным порядком.</w:t>
      </w:r>
    </w:p>
    <w:p w:rsidR="00BE20E6" w:rsidRDefault="00F82020">
      <w:pPr>
        <w:pStyle w:val="a5"/>
        <w:numPr>
          <w:ilvl w:val="1"/>
          <w:numId w:val="4"/>
        </w:numPr>
        <w:tabs>
          <w:tab w:val="left" w:pos="632"/>
        </w:tabs>
        <w:ind w:left="632" w:hanging="490"/>
        <w:jc w:val="both"/>
        <w:rPr>
          <w:sz w:val="28"/>
        </w:rPr>
      </w:pPr>
      <w:r>
        <w:rPr>
          <w:sz w:val="28"/>
        </w:rPr>
        <w:t>Координаторы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сообщат</w:t>
      </w:r>
      <w:r>
        <w:rPr>
          <w:spacing w:val="-3"/>
          <w:sz w:val="28"/>
        </w:rPr>
        <w:t xml:space="preserve"> </w:t>
      </w:r>
      <w:r>
        <w:rPr>
          <w:sz w:val="28"/>
        </w:rPr>
        <w:t>дату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вывоза.</w:t>
      </w:r>
    </w:p>
    <w:p w:rsidR="00BE20E6" w:rsidRDefault="00F82020">
      <w:pPr>
        <w:pStyle w:val="a5"/>
        <w:numPr>
          <w:ilvl w:val="1"/>
          <w:numId w:val="4"/>
        </w:numPr>
        <w:tabs>
          <w:tab w:val="left" w:pos="649"/>
        </w:tabs>
        <w:ind w:left="142" w:right="5" w:firstLine="0"/>
        <w:jc w:val="both"/>
        <w:rPr>
          <w:sz w:val="28"/>
        </w:rPr>
      </w:pPr>
      <w:r>
        <w:rPr>
          <w:sz w:val="28"/>
        </w:rPr>
        <w:t>К дате вывоза оборудование должно быть списано, демонтировано, собрано в удобном для выноса из здания помещении. Погрузка производится силами сотрудников вашей организации.</w:t>
      </w:r>
    </w:p>
    <w:p w:rsidR="00BE20E6" w:rsidRDefault="00F82020">
      <w:pPr>
        <w:pStyle w:val="a5"/>
        <w:numPr>
          <w:ilvl w:val="1"/>
          <w:numId w:val="4"/>
        </w:numPr>
        <w:tabs>
          <w:tab w:val="left" w:pos="663"/>
        </w:tabs>
        <w:ind w:left="142" w:right="2" w:firstLine="0"/>
        <w:jc w:val="both"/>
        <w:rPr>
          <w:sz w:val="28"/>
        </w:rPr>
      </w:pPr>
      <w:r>
        <w:rPr>
          <w:sz w:val="28"/>
        </w:rPr>
        <w:t>В Программе принимают участие заявки с минимальным объёмом отходов электронного, электрического оборудования от 1 м3 (~150 кг). Вывоз силами Фонда будет осуществлен от 3 м3 (~ 450 кг). В случае если в Вашем учреждении не образован указанный объем техники, запланированный к передаче на утилизацию, предлагаем накапливать или организовать сбор от сотрудников и посетителей вашей организации для накопления необходимого объема.</w:t>
      </w:r>
    </w:p>
    <w:p w:rsidR="00BE20E6" w:rsidRDefault="00F82020">
      <w:pPr>
        <w:pStyle w:val="a5"/>
        <w:numPr>
          <w:ilvl w:val="1"/>
          <w:numId w:val="4"/>
        </w:numPr>
        <w:tabs>
          <w:tab w:val="left" w:pos="725"/>
        </w:tabs>
        <w:ind w:left="142" w:right="5" w:firstLine="0"/>
        <w:jc w:val="both"/>
        <w:rPr>
          <w:sz w:val="28"/>
        </w:rPr>
      </w:pPr>
      <w:r>
        <w:rPr>
          <w:sz w:val="28"/>
        </w:rPr>
        <w:t>В день вывоза организации предоставляется оформленный акт прием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передачи и спецификация к нему. Экземпляр, подписанный с вашей стороны, необходимо передать водителю.</w:t>
      </w:r>
    </w:p>
    <w:p w:rsidR="00BE20E6" w:rsidRDefault="00F82020">
      <w:pPr>
        <w:pStyle w:val="a5"/>
        <w:numPr>
          <w:ilvl w:val="1"/>
          <w:numId w:val="4"/>
        </w:numPr>
        <w:tabs>
          <w:tab w:val="left" w:pos="629"/>
        </w:tabs>
        <w:ind w:left="142" w:right="4" w:firstLine="0"/>
        <w:jc w:val="both"/>
        <w:rPr>
          <w:sz w:val="28"/>
        </w:rPr>
      </w:pPr>
      <w:r>
        <w:rPr>
          <w:sz w:val="28"/>
        </w:rPr>
        <w:t>Акт</w:t>
      </w:r>
      <w:r>
        <w:rPr>
          <w:spacing w:val="-7"/>
          <w:sz w:val="28"/>
        </w:rPr>
        <w:t xml:space="preserve"> </w:t>
      </w:r>
      <w:r>
        <w:rPr>
          <w:sz w:val="28"/>
        </w:rPr>
        <w:t>утилизации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выдаётся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факту</w:t>
      </w:r>
      <w:r>
        <w:rPr>
          <w:spacing w:val="-7"/>
          <w:sz w:val="28"/>
        </w:rPr>
        <w:t xml:space="preserve"> </w:t>
      </w:r>
      <w:r>
        <w:rPr>
          <w:sz w:val="28"/>
        </w:rPr>
        <w:t>утилизации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ранее</w:t>
      </w:r>
      <w:r>
        <w:rPr>
          <w:spacing w:val="-7"/>
          <w:sz w:val="28"/>
        </w:rPr>
        <w:t xml:space="preserve"> </w:t>
      </w:r>
      <w:r>
        <w:rPr>
          <w:sz w:val="28"/>
        </w:rPr>
        <w:t>чем</w:t>
      </w:r>
      <w:r>
        <w:rPr>
          <w:spacing w:val="-7"/>
          <w:sz w:val="28"/>
        </w:rPr>
        <w:t xml:space="preserve"> </w:t>
      </w:r>
      <w:r>
        <w:rPr>
          <w:sz w:val="28"/>
        </w:rPr>
        <w:t>15</w:t>
      </w:r>
      <w:r>
        <w:rPr>
          <w:spacing w:val="-7"/>
          <w:sz w:val="28"/>
        </w:rPr>
        <w:t xml:space="preserve"> </w:t>
      </w:r>
      <w:r>
        <w:rPr>
          <w:sz w:val="28"/>
        </w:rPr>
        <w:t>числа</w:t>
      </w:r>
      <w:r>
        <w:rPr>
          <w:spacing w:val="-7"/>
          <w:sz w:val="28"/>
        </w:rPr>
        <w:t xml:space="preserve"> </w:t>
      </w:r>
      <w:r>
        <w:rPr>
          <w:sz w:val="28"/>
        </w:rPr>
        <w:t>месяца, следующего за месяцем, в котором состоялся вывоз оборудования.</w:t>
      </w:r>
    </w:p>
    <w:p w:rsidR="00BE20E6" w:rsidRDefault="00F82020">
      <w:pPr>
        <w:pStyle w:val="a3"/>
        <w:spacing w:before="322"/>
        <w:ind w:left="142"/>
      </w:pPr>
      <w:r>
        <w:t xml:space="preserve">В случае возникновения вопросов, вы можете обратиться к куратору программы по тел. +7 (903) 232-67-64, или </w:t>
      </w:r>
      <w:proofErr w:type="spellStart"/>
      <w:r>
        <w:t>эл</w:t>
      </w:r>
      <w:proofErr w:type="gramStart"/>
      <w:r>
        <w:t>.п</w:t>
      </w:r>
      <w:proofErr w:type="gramEnd"/>
      <w:r>
        <w:t>очте</w:t>
      </w:r>
      <w:proofErr w:type="spellEnd"/>
      <w:r>
        <w:t xml:space="preserve"> </w:t>
      </w:r>
      <w:hyperlink r:id="rId9">
        <w:r>
          <w:t>nnov@eko-fond.ru.</w:t>
        </w:r>
      </w:hyperlink>
    </w:p>
    <w:sectPr w:rsidR="00BE20E6">
      <w:pgSz w:w="11910" w:h="16840"/>
      <w:pgMar w:top="740" w:right="708" w:bottom="280" w:left="1275" w:header="43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020" w:rsidRDefault="00F82020">
      <w:r>
        <w:separator/>
      </w:r>
    </w:p>
  </w:endnote>
  <w:endnote w:type="continuationSeparator" w:id="0">
    <w:p w:rsidR="00F82020" w:rsidRDefault="00F8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020" w:rsidRDefault="00F82020">
      <w:r>
        <w:separator/>
      </w:r>
    </w:p>
  </w:footnote>
  <w:footnote w:type="continuationSeparator" w:id="0">
    <w:p w:rsidR="00F82020" w:rsidRDefault="00F820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E6" w:rsidRDefault="00F8202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95168" behindDoc="1" locked="0" layoutInCell="1" allowOverlap="1" wp14:anchorId="6D0C30AF" wp14:editId="07B49566">
              <wp:simplePos x="0" y="0"/>
              <wp:positionH relativeFrom="page">
                <wp:posOffset>3922712</wp:posOffset>
              </wp:positionH>
              <wp:positionV relativeFrom="page">
                <wp:posOffset>265399</wp:posOffset>
              </wp:positionV>
              <wp:extent cx="177800" cy="22288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E20E6" w:rsidRDefault="00F82020">
                          <w:pPr>
                            <w:pStyle w:val="a3"/>
                            <w:spacing w:before="8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5571D0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308.85pt;margin-top:20.9pt;width:14pt;height:17.55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" filled="f" stroked="f">
              <v:path arrowok="t"/>
              <v:textbox inset="0,0,0,0">
                <w:txbxContent>
                  <w:p w:rsidR="00BE20E6" w:rsidRDefault="00F82020">
                    <w:pPr>
                      <w:pStyle w:val="a3"/>
                      <w:spacing w:before="8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5571D0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74DAB"/>
    <w:multiLevelType w:val="hybridMultilevel"/>
    <w:tmpl w:val="B95A4A92"/>
    <w:lvl w:ilvl="0" w:tplc="3FC01996">
      <w:numFmt w:val="bullet"/>
      <w:lvlText w:val="–"/>
      <w:lvlJc w:val="left"/>
      <w:pPr>
        <w:ind w:left="353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68CCF8">
      <w:numFmt w:val="bullet"/>
      <w:lvlText w:val="•"/>
      <w:lvlJc w:val="left"/>
      <w:pPr>
        <w:ind w:left="1316" w:hanging="210"/>
      </w:pPr>
      <w:rPr>
        <w:rFonts w:hint="default"/>
        <w:lang w:val="ru-RU" w:eastAsia="en-US" w:bidi="ar-SA"/>
      </w:rPr>
    </w:lvl>
    <w:lvl w:ilvl="2" w:tplc="D9228B1A">
      <w:numFmt w:val="bullet"/>
      <w:lvlText w:val="•"/>
      <w:lvlJc w:val="left"/>
      <w:pPr>
        <w:ind w:left="2272" w:hanging="210"/>
      </w:pPr>
      <w:rPr>
        <w:rFonts w:hint="default"/>
        <w:lang w:val="ru-RU" w:eastAsia="en-US" w:bidi="ar-SA"/>
      </w:rPr>
    </w:lvl>
    <w:lvl w:ilvl="3" w:tplc="0B0285EC">
      <w:numFmt w:val="bullet"/>
      <w:lvlText w:val="•"/>
      <w:lvlJc w:val="left"/>
      <w:pPr>
        <w:ind w:left="3228" w:hanging="210"/>
      </w:pPr>
      <w:rPr>
        <w:rFonts w:hint="default"/>
        <w:lang w:val="ru-RU" w:eastAsia="en-US" w:bidi="ar-SA"/>
      </w:rPr>
    </w:lvl>
    <w:lvl w:ilvl="4" w:tplc="36C8DDDA">
      <w:numFmt w:val="bullet"/>
      <w:lvlText w:val="•"/>
      <w:lvlJc w:val="left"/>
      <w:pPr>
        <w:ind w:left="4185" w:hanging="210"/>
      </w:pPr>
      <w:rPr>
        <w:rFonts w:hint="default"/>
        <w:lang w:val="ru-RU" w:eastAsia="en-US" w:bidi="ar-SA"/>
      </w:rPr>
    </w:lvl>
    <w:lvl w:ilvl="5" w:tplc="8B3845EC">
      <w:numFmt w:val="bullet"/>
      <w:lvlText w:val="•"/>
      <w:lvlJc w:val="left"/>
      <w:pPr>
        <w:ind w:left="5141" w:hanging="210"/>
      </w:pPr>
      <w:rPr>
        <w:rFonts w:hint="default"/>
        <w:lang w:val="ru-RU" w:eastAsia="en-US" w:bidi="ar-SA"/>
      </w:rPr>
    </w:lvl>
    <w:lvl w:ilvl="6" w:tplc="D7D24604">
      <w:numFmt w:val="bullet"/>
      <w:lvlText w:val="•"/>
      <w:lvlJc w:val="left"/>
      <w:pPr>
        <w:ind w:left="6097" w:hanging="210"/>
      </w:pPr>
      <w:rPr>
        <w:rFonts w:hint="default"/>
        <w:lang w:val="ru-RU" w:eastAsia="en-US" w:bidi="ar-SA"/>
      </w:rPr>
    </w:lvl>
    <w:lvl w:ilvl="7" w:tplc="7DE8B6DC">
      <w:numFmt w:val="bullet"/>
      <w:lvlText w:val="•"/>
      <w:lvlJc w:val="left"/>
      <w:pPr>
        <w:ind w:left="7054" w:hanging="210"/>
      </w:pPr>
      <w:rPr>
        <w:rFonts w:hint="default"/>
        <w:lang w:val="ru-RU" w:eastAsia="en-US" w:bidi="ar-SA"/>
      </w:rPr>
    </w:lvl>
    <w:lvl w:ilvl="8" w:tplc="A8F685E2">
      <w:numFmt w:val="bullet"/>
      <w:lvlText w:val="•"/>
      <w:lvlJc w:val="left"/>
      <w:pPr>
        <w:ind w:left="8010" w:hanging="210"/>
      </w:pPr>
      <w:rPr>
        <w:rFonts w:hint="default"/>
        <w:lang w:val="ru-RU" w:eastAsia="en-US" w:bidi="ar-SA"/>
      </w:rPr>
    </w:lvl>
  </w:abstractNum>
  <w:abstractNum w:abstractNumId="1">
    <w:nsid w:val="50C26A6A"/>
    <w:multiLevelType w:val="hybridMultilevel"/>
    <w:tmpl w:val="6C08CB68"/>
    <w:lvl w:ilvl="0" w:tplc="D9620D8E">
      <w:numFmt w:val="bullet"/>
      <w:lvlText w:val="o"/>
      <w:lvlJc w:val="left"/>
      <w:pPr>
        <w:ind w:left="1583" w:hanging="108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4C9068">
      <w:numFmt w:val="bullet"/>
      <w:lvlText w:val="•"/>
      <w:lvlJc w:val="left"/>
      <w:pPr>
        <w:ind w:left="2414" w:hanging="1080"/>
      </w:pPr>
      <w:rPr>
        <w:rFonts w:hint="default"/>
        <w:lang w:val="ru-RU" w:eastAsia="en-US" w:bidi="ar-SA"/>
      </w:rPr>
    </w:lvl>
    <w:lvl w:ilvl="2" w:tplc="732A6BA6">
      <w:numFmt w:val="bullet"/>
      <w:lvlText w:val="•"/>
      <w:lvlJc w:val="left"/>
      <w:pPr>
        <w:ind w:left="3248" w:hanging="1080"/>
      </w:pPr>
      <w:rPr>
        <w:rFonts w:hint="default"/>
        <w:lang w:val="ru-RU" w:eastAsia="en-US" w:bidi="ar-SA"/>
      </w:rPr>
    </w:lvl>
    <w:lvl w:ilvl="3" w:tplc="1BB675D0">
      <w:numFmt w:val="bullet"/>
      <w:lvlText w:val="•"/>
      <w:lvlJc w:val="left"/>
      <w:pPr>
        <w:ind w:left="4082" w:hanging="1080"/>
      </w:pPr>
      <w:rPr>
        <w:rFonts w:hint="default"/>
        <w:lang w:val="ru-RU" w:eastAsia="en-US" w:bidi="ar-SA"/>
      </w:rPr>
    </w:lvl>
    <w:lvl w:ilvl="4" w:tplc="4A32E576">
      <w:numFmt w:val="bullet"/>
      <w:lvlText w:val="•"/>
      <w:lvlJc w:val="left"/>
      <w:pPr>
        <w:ind w:left="4917" w:hanging="1080"/>
      </w:pPr>
      <w:rPr>
        <w:rFonts w:hint="default"/>
        <w:lang w:val="ru-RU" w:eastAsia="en-US" w:bidi="ar-SA"/>
      </w:rPr>
    </w:lvl>
    <w:lvl w:ilvl="5" w:tplc="5E2E9CC8">
      <w:numFmt w:val="bullet"/>
      <w:lvlText w:val="•"/>
      <w:lvlJc w:val="left"/>
      <w:pPr>
        <w:ind w:left="5751" w:hanging="1080"/>
      </w:pPr>
      <w:rPr>
        <w:rFonts w:hint="default"/>
        <w:lang w:val="ru-RU" w:eastAsia="en-US" w:bidi="ar-SA"/>
      </w:rPr>
    </w:lvl>
    <w:lvl w:ilvl="6" w:tplc="214CD89E">
      <w:numFmt w:val="bullet"/>
      <w:lvlText w:val="•"/>
      <w:lvlJc w:val="left"/>
      <w:pPr>
        <w:ind w:left="6585" w:hanging="1080"/>
      </w:pPr>
      <w:rPr>
        <w:rFonts w:hint="default"/>
        <w:lang w:val="ru-RU" w:eastAsia="en-US" w:bidi="ar-SA"/>
      </w:rPr>
    </w:lvl>
    <w:lvl w:ilvl="7" w:tplc="A7B692C4">
      <w:numFmt w:val="bullet"/>
      <w:lvlText w:val="•"/>
      <w:lvlJc w:val="left"/>
      <w:pPr>
        <w:ind w:left="7420" w:hanging="1080"/>
      </w:pPr>
      <w:rPr>
        <w:rFonts w:hint="default"/>
        <w:lang w:val="ru-RU" w:eastAsia="en-US" w:bidi="ar-SA"/>
      </w:rPr>
    </w:lvl>
    <w:lvl w:ilvl="8" w:tplc="D7AA5470">
      <w:numFmt w:val="bullet"/>
      <w:lvlText w:val="•"/>
      <w:lvlJc w:val="left"/>
      <w:pPr>
        <w:ind w:left="8254" w:hanging="1080"/>
      </w:pPr>
      <w:rPr>
        <w:rFonts w:hint="default"/>
        <w:lang w:val="ru-RU" w:eastAsia="en-US" w:bidi="ar-SA"/>
      </w:rPr>
    </w:lvl>
  </w:abstractNum>
  <w:abstractNum w:abstractNumId="2">
    <w:nsid w:val="5220529F"/>
    <w:multiLevelType w:val="hybridMultilevel"/>
    <w:tmpl w:val="CDF8604E"/>
    <w:lvl w:ilvl="0" w:tplc="F14ECC76">
      <w:numFmt w:val="bullet"/>
      <w:lvlText w:val="–"/>
      <w:lvlJc w:val="left"/>
      <w:pPr>
        <w:ind w:left="353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5A0D16">
      <w:numFmt w:val="bullet"/>
      <w:lvlText w:val="•"/>
      <w:lvlJc w:val="left"/>
      <w:pPr>
        <w:ind w:left="1316" w:hanging="210"/>
      </w:pPr>
      <w:rPr>
        <w:rFonts w:hint="default"/>
        <w:lang w:val="ru-RU" w:eastAsia="en-US" w:bidi="ar-SA"/>
      </w:rPr>
    </w:lvl>
    <w:lvl w:ilvl="2" w:tplc="550E7C7C">
      <w:numFmt w:val="bullet"/>
      <w:lvlText w:val="•"/>
      <w:lvlJc w:val="left"/>
      <w:pPr>
        <w:ind w:left="2272" w:hanging="210"/>
      </w:pPr>
      <w:rPr>
        <w:rFonts w:hint="default"/>
        <w:lang w:val="ru-RU" w:eastAsia="en-US" w:bidi="ar-SA"/>
      </w:rPr>
    </w:lvl>
    <w:lvl w:ilvl="3" w:tplc="0A1885A6">
      <w:numFmt w:val="bullet"/>
      <w:lvlText w:val="•"/>
      <w:lvlJc w:val="left"/>
      <w:pPr>
        <w:ind w:left="3228" w:hanging="210"/>
      </w:pPr>
      <w:rPr>
        <w:rFonts w:hint="default"/>
        <w:lang w:val="ru-RU" w:eastAsia="en-US" w:bidi="ar-SA"/>
      </w:rPr>
    </w:lvl>
    <w:lvl w:ilvl="4" w:tplc="AEA8EFEE">
      <w:numFmt w:val="bullet"/>
      <w:lvlText w:val="•"/>
      <w:lvlJc w:val="left"/>
      <w:pPr>
        <w:ind w:left="4185" w:hanging="210"/>
      </w:pPr>
      <w:rPr>
        <w:rFonts w:hint="default"/>
        <w:lang w:val="ru-RU" w:eastAsia="en-US" w:bidi="ar-SA"/>
      </w:rPr>
    </w:lvl>
    <w:lvl w:ilvl="5" w:tplc="19D206DE">
      <w:numFmt w:val="bullet"/>
      <w:lvlText w:val="•"/>
      <w:lvlJc w:val="left"/>
      <w:pPr>
        <w:ind w:left="5141" w:hanging="210"/>
      </w:pPr>
      <w:rPr>
        <w:rFonts w:hint="default"/>
        <w:lang w:val="ru-RU" w:eastAsia="en-US" w:bidi="ar-SA"/>
      </w:rPr>
    </w:lvl>
    <w:lvl w:ilvl="6" w:tplc="AC025498">
      <w:numFmt w:val="bullet"/>
      <w:lvlText w:val="•"/>
      <w:lvlJc w:val="left"/>
      <w:pPr>
        <w:ind w:left="6097" w:hanging="210"/>
      </w:pPr>
      <w:rPr>
        <w:rFonts w:hint="default"/>
        <w:lang w:val="ru-RU" w:eastAsia="en-US" w:bidi="ar-SA"/>
      </w:rPr>
    </w:lvl>
    <w:lvl w:ilvl="7" w:tplc="ACEC7BA6">
      <w:numFmt w:val="bullet"/>
      <w:lvlText w:val="•"/>
      <w:lvlJc w:val="left"/>
      <w:pPr>
        <w:ind w:left="7054" w:hanging="210"/>
      </w:pPr>
      <w:rPr>
        <w:rFonts w:hint="default"/>
        <w:lang w:val="ru-RU" w:eastAsia="en-US" w:bidi="ar-SA"/>
      </w:rPr>
    </w:lvl>
    <w:lvl w:ilvl="8" w:tplc="0174F748">
      <w:numFmt w:val="bullet"/>
      <w:lvlText w:val="•"/>
      <w:lvlJc w:val="left"/>
      <w:pPr>
        <w:ind w:left="8010" w:hanging="210"/>
      </w:pPr>
      <w:rPr>
        <w:rFonts w:hint="default"/>
        <w:lang w:val="ru-RU" w:eastAsia="en-US" w:bidi="ar-SA"/>
      </w:rPr>
    </w:lvl>
  </w:abstractNum>
  <w:abstractNum w:abstractNumId="3">
    <w:nsid w:val="53BA3D7C"/>
    <w:multiLevelType w:val="hybridMultilevel"/>
    <w:tmpl w:val="20885C6C"/>
    <w:lvl w:ilvl="0" w:tplc="FB908FC6">
      <w:numFmt w:val="bullet"/>
      <w:lvlText w:val="–"/>
      <w:lvlJc w:val="left"/>
      <w:pPr>
        <w:ind w:left="143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E2946E">
      <w:numFmt w:val="bullet"/>
      <w:lvlText w:val="•"/>
      <w:lvlJc w:val="left"/>
      <w:pPr>
        <w:ind w:left="1118" w:hanging="210"/>
      </w:pPr>
      <w:rPr>
        <w:rFonts w:hint="default"/>
        <w:lang w:val="ru-RU" w:eastAsia="en-US" w:bidi="ar-SA"/>
      </w:rPr>
    </w:lvl>
    <w:lvl w:ilvl="2" w:tplc="C0CE42BA">
      <w:numFmt w:val="bullet"/>
      <w:lvlText w:val="•"/>
      <w:lvlJc w:val="left"/>
      <w:pPr>
        <w:ind w:left="2096" w:hanging="210"/>
      </w:pPr>
      <w:rPr>
        <w:rFonts w:hint="default"/>
        <w:lang w:val="ru-RU" w:eastAsia="en-US" w:bidi="ar-SA"/>
      </w:rPr>
    </w:lvl>
    <w:lvl w:ilvl="3" w:tplc="4CBAE788">
      <w:numFmt w:val="bullet"/>
      <w:lvlText w:val="•"/>
      <w:lvlJc w:val="left"/>
      <w:pPr>
        <w:ind w:left="3074" w:hanging="210"/>
      </w:pPr>
      <w:rPr>
        <w:rFonts w:hint="default"/>
        <w:lang w:val="ru-RU" w:eastAsia="en-US" w:bidi="ar-SA"/>
      </w:rPr>
    </w:lvl>
    <w:lvl w:ilvl="4" w:tplc="0898F568">
      <w:numFmt w:val="bullet"/>
      <w:lvlText w:val="•"/>
      <w:lvlJc w:val="left"/>
      <w:pPr>
        <w:ind w:left="4053" w:hanging="210"/>
      </w:pPr>
      <w:rPr>
        <w:rFonts w:hint="default"/>
        <w:lang w:val="ru-RU" w:eastAsia="en-US" w:bidi="ar-SA"/>
      </w:rPr>
    </w:lvl>
    <w:lvl w:ilvl="5" w:tplc="52A4E2A8">
      <w:numFmt w:val="bullet"/>
      <w:lvlText w:val="•"/>
      <w:lvlJc w:val="left"/>
      <w:pPr>
        <w:ind w:left="5031" w:hanging="210"/>
      </w:pPr>
      <w:rPr>
        <w:rFonts w:hint="default"/>
        <w:lang w:val="ru-RU" w:eastAsia="en-US" w:bidi="ar-SA"/>
      </w:rPr>
    </w:lvl>
    <w:lvl w:ilvl="6" w:tplc="C5A838C6">
      <w:numFmt w:val="bullet"/>
      <w:lvlText w:val="•"/>
      <w:lvlJc w:val="left"/>
      <w:pPr>
        <w:ind w:left="6009" w:hanging="210"/>
      </w:pPr>
      <w:rPr>
        <w:rFonts w:hint="default"/>
        <w:lang w:val="ru-RU" w:eastAsia="en-US" w:bidi="ar-SA"/>
      </w:rPr>
    </w:lvl>
    <w:lvl w:ilvl="7" w:tplc="4F7E1A4A">
      <w:numFmt w:val="bullet"/>
      <w:lvlText w:val="•"/>
      <w:lvlJc w:val="left"/>
      <w:pPr>
        <w:ind w:left="6988" w:hanging="210"/>
      </w:pPr>
      <w:rPr>
        <w:rFonts w:hint="default"/>
        <w:lang w:val="ru-RU" w:eastAsia="en-US" w:bidi="ar-SA"/>
      </w:rPr>
    </w:lvl>
    <w:lvl w:ilvl="8" w:tplc="F0404B00">
      <w:numFmt w:val="bullet"/>
      <w:lvlText w:val="•"/>
      <w:lvlJc w:val="left"/>
      <w:pPr>
        <w:ind w:left="7966" w:hanging="210"/>
      </w:pPr>
      <w:rPr>
        <w:rFonts w:hint="default"/>
        <w:lang w:val="ru-RU" w:eastAsia="en-US" w:bidi="ar-SA"/>
      </w:rPr>
    </w:lvl>
  </w:abstractNum>
  <w:abstractNum w:abstractNumId="4">
    <w:nsid w:val="5A0F3030"/>
    <w:multiLevelType w:val="multilevel"/>
    <w:tmpl w:val="C292CE7A"/>
    <w:lvl w:ilvl="0">
      <w:start w:val="1"/>
      <w:numFmt w:val="decimal"/>
      <w:lvlText w:val="%1."/>
      <w:lvlJc w:val="left"/>
      <w:pPr>
        <w:ind w:left="423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6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75" w:hanging="6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31" w:hanging="6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7" w:hanging="6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43" w:hanging="6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6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5" w:hanging="6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1" w:hanging="69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E20E6"/>
    <w:rsid w:val="005571D0"/>
    <w:rsid w:val="00BE20E6"/>
    <w:rsid w:val="00EF5580"/>
    <w:rsid w:val="00F8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316" w:right="28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2" w:hanging="21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F55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558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316" w:right="28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2" w:hanging="21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F55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558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nov@eko-fon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3868</Characters>
  <Application>Microsoft Office Word</Application>
  <DocSecurity>0</DocSecurity>
  <Lines>32</Lines>
  <Paragraphs>9</Paragraphs>
  <ScaleCrop>false</ScaleCrop>
  <Company/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Александра Сергеевна</dc:creator>
  <cp:keywords>Бланки, шаблоны</cp:keywords>
  <cp:lastModifiedBy>Горшенкова Алина Сергеевна</cp:lastModifiedBy>
  <cp:revision>3</cp:revision>
  <dcterms:created xsi:type="dcterms:W3CDTF">2026-04-29T13:32:00Z</dcterms:created>
  <dcterms:modified xsi:type="dcterms:W3CDTF">2026-04-29T13:35:00Z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2026-04-21T00:00:00Z</vt:filetime>
  </property>
  <property fmtid="{D5CDD505-2E9C-101B-9397-08002B2CF9AE}" pid="3" name="Creator">
    <vt:lpwstr>r7-office/7.4.0.112</vt:lpwstr>
  </property>
  <property fmtid="{D5CDD505-2E9C-101B-9397-08002B2CF9AE}" pid="4" name="LastSaved">
    <vt:filetime>2026-04-29T00:00:00Z</vt:filetime>
  </property>
  <property fmtid="{D5CDD505-2E9C-101B-9397-08002B2CF9AE}" pid="5" name="Producer">
    <vt:lpwstr>r7-office/7.4.0.112</vt:lpwstr>
  </property>
</Properties>
</file>